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349E" w:rsidRPr="00794F8E" w:rsidRDefault="000F349E">
      <w:pPr>
        <w:rPr>
          <w:color w:val="2E74B5" w:themeColor="accent5" w:themeShade="BF"/>
          <w:sz w:val="52"/>
          <w:szCs w:val="52"/>
        </w:rPr>
      </w:pPr>
      <w:r w:rsidRPr="00794F8E">
        <w:rPr>
          <w:color w:val="2E74B5" w:themeColor="accent5" w:themeShade="BF"/>
          <w:sz w:val="52"/>
          <w:szCs w:val="52"/>
        </w:rPr>
        <w:t>Installation de la Fibre à domicile</w:t>
      </w:r>
      <w:r w:rsidR="00C33D9F" w:rsidRPr="00794F8E">
        <w:rPr>
          <w:color w:val="2E74B5" w:themeColor="accent5" w:themeShade="BF"/>
          <w:sz w:val="52"/>
          <w:szCs w:val="52"/>
        </w:rPr>
        <w:t>.</w:t>
      </w:r>
    </w:p>
    <w:p w:rsidR="00C33D9F" w:rsidRPr="00794F8E" w:rsidRDefault="00C33D9F">
      <w:pPr>
        <w:rPr>
          <w:color w:val="2E74B5" w:themeColor="accent5" w:themeShade="BF"/>
          <w:sz w:val="36"/>
          <w:szCs w:val="36"/>
        </w:rPr>
      </w:pPr>
      <w:r w:rsidRPr="00794F8E">
        <w:rPr>
          <w:color w:val="2E74B5" w:themeColor="accent5" w:themeShade="BF"/>
          <w:sz w:val="36"/>
          <w:szCs w:val="36"/>
        </w:rPr>
        <w:t>Après échange s il apparaît qu’il convient d’être vigilant sur les propositions faites par les différents prestataires.</w:t>
      </w:r>
    </w:p>
    <w:p w:rsidR="00C33D9F" w:rsidRPr="00794F8E" w:rsidRDefault="00C33D9F">
      <w:pPr>
        <w:rPr>
          <w:color w:val="2E74B5" w:themeColor="accent5" w:themeShade="BF"/>
          <w:sz w:val="36"/>
          <w:szCs w:val="36"/>
        </w:rPr>
      </w:pPr>
      <w:r w:rsidRPr="00794F8E">
        <w:rPr>
          <w:color w:val="2E74B5" w:themeColor="accent5" w:themeShade="BF"/>
          <w:sz w:val="36"/>
          <w:szCs w:val="36"/>
        </w:rPr>
        <w:t>Toutefois l’offre faite à l’occasion de l’installation de la fibre dans son quartier, la règle actuelle est que le branchement individuel est gratuit.</w:t>
      </w:r>
    </w:p>
    <w:p w:rsidR="00C33D9F" w:rsidRPr="00794F8E" w:rsidRDefault="00C33D9F">
      <w:pPr>
        <w:rPr>
          <w:color w:val="2E74B5" w:themeColor="accent5" w:themeShade="BF"/>
          <w:sz w:val="36"/>
          <w:szCs w:val="36"/>
        </w:rPr>
      </w:pPr>
      <w:r w:rsidRPr="00794F8E">
        <w:rPr>
          <w:color w:val="2E74B5" w:themeColor="accent5" w:themeShade="BF"/>
          <w:sz w:val="36"/>
          <w:szCs w:val="36"/>
        </w:rPr>
        <w:t xml:space="preserve">Bien sûr les offres d’abonnement sont différentes selon le fournisseur. </w:t>
      </w:r>
    </w:p>
    <w:p w:rsidR="00C33D9F" w:rsidRPr="00794F8E" w:rsidRDefault="00C33D9F">
      <w:pPr>
        <w:rPr>
          <w:color w:val="2E74B5" w:themeColor="accent5" w:themeShade="BF"/>
          <w:sz w:val="36"/>
          <w:szCs w:val="36"/>
        </w:rPr>
      </w:pPr>
      <w:r w:rsidRPr="00794F8E">
        <w:rPr>
          <w:color w:val="2E74B5" w:themeColor="accent5" w:themeShade="BF"/>
          <w:sz w:val="36"/>
          <w:szCs w:val="36"/>
        </w:rPr>
        <w:t>Pour plus d’information ouvrir le lien suivant.</w:t>
      </w:r>
    </w:p>
    <w:p w:rsidR="000F349E" w:rsidRDefault="000F349E"/>
    <w:p w:rsidR="00A452D8" w:rsidRPr="00794F8E" w:rsidRDefault="000F349E">
      <w:pPr>
        <w:rPr>
          <w:color w:val="2E74B5" w:themeColor="accent5" w:themeShade="BF"/>
          <w:sz w:val="48"/>
          <w:szCs w:val="48"/>
        </w:rPr>
      </w:pPr>
      <w:r w:rsidRPr="00794F8E">
        <w:rPr>
          <w:color w:val="2E74B5" w:themeColor="accent5" w:themeShade="BF"/>
          <w:sz w:val="48"/>
          <w:szCs w:val="48"/>
        </w:rPr>
        <w:t>https://www.lafibreoptique.fr/installation/</w:t>
      </w:r>
      <w:bookmarkStart w:id="0" w:name="_GoBack"/>
      <w:bookmarkEnd w:id="0"/>
    </w:p>
    <w:sectPr w:rsidR="00A452D8" w:rsidRPr="00794F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49E"/>
    <w:rsid w:val="000F349E"/>
    <w:rsid w:val="00794F8E"/>
    <w:rsid w:val="00A452D8"/>
    <w:rsid w:val="00C33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1CD2F"/>
  <w15:chartTrackingRefBased/>
  <w15:docId w15:val="{C741F5ED-1787-4AC1-A11A-E2738651B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 Ryvasa</dc:creator>
  <cp:keywords/>
  <dc:description/>
  <cp:lastModifiedBy>Polo Ryvasa</cp:lastModifiedBy>
  <cp:revision>3</cp:revision>
  <dcterms:created xsi:type="dcterms:W3CDTF">2019-06-27T07:00:00Z</dcterms:created>
  <dcterms:modified xsi:type="dcterms:W3CDTF">2019-06-27T08:40:00Z</dcterms:modified>
</cp:coreProperties>
</file>